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91A" w:rsidRDefault="00C53C0A" w:rsidP="00CB5EF4">
      <w:pPr>
        <w:rPr>
          <w:rFonts w:ascii="Canaro Book" w:hAnsi="Canaro Book"/>
          <w:color w:val="70AD47" w:themeColor="accent6"/>
          <w:sz w:val="32"/>
          <w:szCs w:val="32"/>
        </w:rPr>
      </w:pPr>
      <w:r w:rsidRPr="00C53C0A">
        <w:rPr>
          <w:rFonts w:ascii="Canaro Book" w:hAnsi="Canaro Book"/>
          <w:color w:val="70AD47" w:themeColor="accent6"/>
          <w:sz w:val="32"/>
          <w:szCs w:val="32"/>
        </w:rPr>
        <w:t xml:space="preserve">HANDOUT </w:t>
      </w:r>
      <w:proofErr w:type="gramStart"/>
      <w:r w:rsidRPr="00C53C0A">
        <w:rPr>
          <w:rFonts w:ascii="Canaro Book" w:hAnsi="Canaro Book"/>
          <w:color w:val="70AD47" w:themeColor="accent6"/>
          <w:sz w:val="32"/>
          <w:szCs w:val="32"/>
        </w:rPr>
        <w:t xml:space="preserve">12.4   </w:t>
      </w:r>
      <w:r w:rsidR="007D1DDC">
        <w:rPr>
          <w:rFonts w:ascii="Canaro Book" w:hAnsi="Canaro Book"/>
          <w:color w:val="70AD47" w:themeColor="accent6"/>
          <w:sz w:val="32"/>
          <w:szCs w:val="32"/>
        </w:rPr>
        <w:t>SUICIDE RISK ASSESSMENT</w:t>
      </w:r>
      <w:proofErr w:type="gramEnd"/>
    </w:p>
    <w:p w:rsidR="0071091A" w:rsidRPr="0071091A" w:rsidRDefault="0071091A" w:rsidP="0071091A">
      <w:pPr>
        <w:autoSpaceDE w:val="0"/>
        <w:autoSpaceDN w:val="0"/>
        <w:adjustRightInd w:val="0"/>
        <w:spacing w:after="0" w:line="240" w:lineRule="auto"/>
        <w:rPr>
          <w:rFonts w:ascii="Open Sans" w:hAnsi="Open Sans" w:cs="Open Sans"/>
        </w:rPr>
      </w:pPr>
      <w:r w:rsidRPr="0071091A">
        <w:rPr>
          <w:rFonts w:ascii="Open Sans" w:hAnsi="Open Sans" w:cs="Open Sans"/>
        </w:rPr>
        <w:t>If it is within your organizational policy and you have been properly trained, you should follow the suicide risk</w:t>
      </w:r>
      <w:r>
        <w:rPr>
          <w:rFonts w:ascii="Open Sans" w:hAnsi="Open Sans" w:cs="Open Sans"/>
        </w:rPr>
        <w:t xml:space="preserve"> </w:t>
      </w:r>
      <w:r w:rsidRPr="0071091A">
        <w:rPr>
          <w:rFonts w:ascii="Open Sans" w:hAnsi="Open Sans" w:cs="Open Sans"/>
        </w:rPr>
        <w:t>assessment guidance that follows, which includes the following steps:</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autoSpaceDE w:val="0"/>
        <w:autoSpaceDN w:val="0"/>
        <w:adjustRightInd w:val="0"/>
        <w:spacing w:after="0" w:line="240" w:lineRule="auto"/>
        <w:rPr>
          <w:rFonts w:ascii="Open Sans" w:hAnsi="Open Sans" w:cs="Open Sans"/>
          <w:b/>
        </w:rPr>
      </w:pPr>
      <w:r w:rsidRPr="0071091A">
        <w:rPr>
          <w:rFonts w:ascii="Open Sans" w:hAnsi="Open Sans" w:cs="Open Sans"/>
          <w:b/>
        </w:rPr>
        <w:t>Step 1: Assess current/past suicidal thoughts</w:t>
      </w:r>
    </w:p>
    <w:p w:rsidR="0071091A" w:rsidRPr="0071091A" w:rsidRDefault="0071091A" w:rsidP="0071091A">
      <w:pPr>
        <w:autoSpaceDE w:val="0"/>
        <w:autoSpaceDN w:val="0"/>
        <w:adjustRightInd w:val="0"/>
        <w:spacing w:after="0" w:line="240" w:lineRule="auto"/>
        <w:rPr>
          <w:rFonts w:ascii="Open Sans" w:hAnsi="Open Sans" w:cs="Open Sans"/>
          <w:b/>
        </w:rPr>
      </w:pPr>
      <w:r w:rsidRPr="0071091A">
        <w:rPr>
          <w:rFonts w:ascii="Open Sans" w:hAnsi="Open Sans" w:cs="Open Sans"/>
          <w:b/>
        </w:rPr>
        <w:t>Step 2: Assess risk: lethality and safety needs</w:t>
      </w:r>
    </w:p>
    <w:p w:rsidR="0071091A" w:rsidRPr="0071091A" w:rsidRDefault="0071091A" w:rsidP="0071091A">
      <w:pPr>
        <w:autoSpaceDE w:val="0"/>
        <w:autoSpaceDN w:val="0"/>
        <w:adjustRightInd w:val="0"/>
        <w:spacing w:after="0" w:line="240" w:lineRule="auto"/>
        <w:rPr>
          <w:rFonts w:ascii="Open Sans" w:hAnsi="Open Sans" w:cs="Open Sans"/>
          <w:b/>
        </w:rPr>
      </w:pPr>
      <w:r w:rsidRPr="0071091A">
        <w:rPr>
          <w:rFonts w:ascii="Open Sans" w:hAnsi="Open Sans" w:cs="Open Sans"/>
          <w:b/>
        </w:rPr>
        <w:t>Step 3: Address feelings and provide support</w:t>
      </w:r>
    </w:p>
    <w:p w:rsidR="0071091A" w:rsidRPr="0071091A" w:rsidRDefault="0071091A" w:rsidP="0071091A">
      <w:pPr>
        <w:autoSpaceDE w:val="0"/>
        <w:autoSpaceDN w:val="0"/>
        <w:adjustRightInd w:val="0"/>
        <w:spacing w:after="0" w:line="240" w:lineRule="auto"/>
        <w:rPr>
          <w:rFonts w:ascii="Open Sans" w:hAnsi="Open Sans" w:cs="Open Sans"/>
          <w:b/>
        </w:rPr>
      </w:pPr>
      <w:r w:rsidRPr="0071091A">
        <w:rPr>
          <w:rFonts w:ascii="Open Sans" w:hAnsi="Open Sans" w:cs="Open Sans"/>
          <w:b/>
        </w:rPr>
        <w:t>Step 4: Develop a safety agreement</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autoSpaceDE w:val="0"/>
        <w:autoSpaceDN w:val="0"/>
        <w:adjustRightInd w:val="0"/>
        <w:spacing w:after="0" w:line="240" w:lineRule="auto"/>
        <w:rPr>
          <w:rFonts w:ascii="Open Sans" w:hAnsi="Open Sans" w:cs="Open Sans"/>
        </w:rPr>
      </w:pPr>
      <w:r w:rsidRPr="0071091A">
        <w:rPr>
          <w:rFonts w:ascii="Open Sans" w:hAnsi="Open Sans" w:cs="Open Sans"/>
        </w:rPr>
        <w:t>Before beginning, you should reassure the person that it is okay to have feelings of sadness or wanting to die, and that whatever they are feeling is normal. In many cultures and religions, suicide may be looked upon as “weak” or may even be forbidden. To feel safe and comfortable to talk to you about what they are feeling, the person will need to know that you will not judge them.</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autoSpaceDE w:val="0"/>
        <w:autoSpaceDN w:val="0"/>
        <w:adjustRightInd w:val="0"/>
        <w:spacing w:after="0" w:line="240" w:lineRule="auto"/>
        <w:rPr>
          <w:rFonts w:ascii="Open Sans" w:hAnsi="Open Sans" w:cs="Open Sans"/>
          <w:b/>
        </w:rPr>
      </w:pPr>
      <w:r w:rsidRPr="0071091A">
        <w:rPr>
          <w:rFonts w:ascii="Open Sans" w:hAnsi="Open Sans" w:cs="Open Sans"/>
          <w:b/>
        </w:rPr>
        <w:t>STEP 1: ASSESS CURRENT/PAST SUICIDAL THOUGHTS</w:t>
      </w:r>
    </w:p>
    <w:p w:rsid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autoSpaceDE w:val="0"/>
        <w:autoSpaceDN w:val="0"/>
        <w:adjustRightInd w:val="0"/>
        <w:spacing w:after="0" w:line="240" w:lineRule="auto"/>
        <w:rPr>
          <w:rFonts w:ascii="Open Sans" w:hAnsi="Open Sans" w:cs="Open Sans"/>
          <w:i/>
          <w:iCs/>
        </w:rPr>
      </w:pPr>
      <w:r w:rsidRPr="0071091A">
        <w:rPr>
          <w:rFonts w:ascii="Open Sans" w:hAnsi="Open Sans" w:cs="Open Sans"/>
          <w:b/>
        </w:rPr>
        <w:t>Explain to the person</w:t>
      </w:r>
      <w:r w:rsidRPr="0071091A">
        <w:rPr>
          <w:rFonts w:ascii="Open Sans" w:hAnsi="Open Sans" w:cs="Open Sans"/>
        </w:rPr>
        <w:t xml:space="preserve">: </w:t>
      </w:r>
      <w:r w:rsidRPr="0071091A">
        <w:rPr>
          <w:rFonts w:ascii="Open Sans" w:hAnsi="Open Sans" w:cs="Open Sans"/>
          <w:i/>
          <w:iCs/>
        </w:rPr>
        <w:t>“I’m going to ask you some questions that may be hard for you to answer, but I am worried about you, so I want to know that you are going to be ok.”</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autoSpaceDE w:val="0"/>
        <w:autoSpaceDN w:val="0"/>
        <w:adjustRightInd w:val="0"/>
        <w:spacing w:after="0" w:line="240" w:lineRule="auto"/>
        <w:rPr>
          <w:rFonts w:ascii="Open Sans" w:hAnsi="Open Sans" w:cs="Open Sans"/>
        </w:rPr>
      </w:pPr>
      <w:r w:rsidRPr="0071091A">
        <w:rPr>
          <w:rFonts w:ascii="Open Sans" w:hAnsi="Open Sans" w:cs="Open Sans"/>
        </w:rPr>
        <w:t>Ask the person questions that can help you assess their current and past suicidal thoughts. Some examples of</w:t>
      </w:r>
      <w:r>
        <w:rPr>
          <w:rFonts w:ascii="Open Sans" w:hAnsi="Open Sans" w:cs="Open Sans"/>
        </w:rPr>
        <w:t xml:space="preserve"> </w:t>
      </w:r>
      <w:r w:rsidRPr="0071091A">
        <w:rPr>
          <w:rFonts w:ascii="Open Sans" w:hAnsi="Open Sans" w:cs="Open Sans"/>
        </w:rPr>
        <w:t>questions you can ask are below. Keep in mind that these will need to be adapted based on the cultural context.</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FE5650" w:rsidP="0071091A">
      <w:pPr>
        <w:autoSpaceDE w:val="0"/>
        <w:autoSpaceDN w:val="0"/>
        <w:adjustRightInd w:val="0"/>
        <w:spacing w:after="0" w:line="240" w:lineRule="auto"/>
        <w:rPr>
          <w:rFonts w:ascii="Open Sans" w:hAnsi="Open Sans" w:cs="Open Sans"/>
        </w:rPr>
      </w:pPr>
      <w:r>
        <w:rPr>
          <w:noProof/>
        </w:rPr>
        <w:pict>
          <v:shapetype id="_x0000_t202" coordsize="21600,21600" o:spt="202" path="m,l,21600r21600,l21600,xe">
            <v:stroke joinstyle="miter"/>
            <v:path gradientshapeok="t" o:connecttype="rect"/>
          </v:shapetype>
          <v:shape id="_x0000_s1028" type="#_x0000_t202" style="position:absolute;margin-left:0;margin-top:0;width:2in;height:2in;z-index:251662336;mso-wrap-style:none" strokecolor="#70ad47 [3209]" strokeweight="2pt">
            <v:textbox style="mso-fit-shape-to-text:t">
              <w:txbxContent>
                <w:p w:rsidR="00FE5650" w:rsidRPr="0071091A" w:rsidRDefault="00FE5650" w:rsidP="0071091A">
                  <w:pPr>
                    <w:autoSpaceDE w:val="0"/>
                    <w:autoSpaceDN w:val="0"/>
                    <w:adjustRightInd w:val="0"/>
                    <w:spacing w:after="0" w:line="240" w:lineRule="auto"/>
                    <w:rPr>
                      <w:rFonts w:ascii="Open Sans" w:hAnsi="Open Sans" w:cs="Open Sans"/>
                      <w:b/>
                      <w:bCs/>
                    </w:rPr>
                  </w:pPr>
                  <w:r w:rsidRPr="0071091A">
                    <w:rPr>
                      <w:rFonts w:ascii="Open Sans" w:hAnsi="Open Sans" w:cs="Open Sans"/>
                      <w:b/>
                      <w:bCs/>
                    </w:rPr>
                    <w:t>To assess current or past suicidal thoughts you can say:</w:t>
                  </w:r>
                </w:p>
                <w:p w:rsidR="00FE5650" w:rsidRPr="0071091A" w:rsidRDefault="00FE5650" w:rsidP="0071091A">
                  <w:pPr>
                    <w:pStyle w:val="ListParagraph"/>
                    <w:numPr>
                      <w:ilvl w:val="0"/>
                      <w:numId w:val="6"/>
                    </w:numPr>
                    <w:autoSpaceDE w:val="0"/>
                    <w:autoSpaceDN w:val="0"/>
                    <w:adjustRightInd w:val="0"/>
                    <w:spacing w:after="0" w:line="240" w:lineRule="auto"/>
                    <w:rPr>
                      <w:rFonts w:ascii="Open Sans" w:hAnsi="Open Sans" w:cs="Open Sans"/>
                      <w:i/>
                      <w:iCs/>
                    </w:rPr>
                  </w:pPr>
                  <w:r w:rsidRPr="0071091A">
                    <w:rPr>
                      <w:rFonts w:ascii="Open Sans" w:hAnsi="Open Sans" w:cs="Open Sans"/>
                      <w:i/>
                      <w:iCs/>
                    </w:rPr>
                    <w:t>That sounds like a lot for one person to take. Are you feeling so bad that you’re considering</w:t>
                  </w:r>
                </w:p>
                <w:p w:rsidR="00FE5650" w:rsidRPr="0071091A" w:rsidRDefault="00FE5650" w:rsidP="0071091A">
                  <w:pPr>
                    <w:pStyle w:val="ListParagraph"/>
                    <w:numPr>
                      <w:ilvl w:val="0"/>
                      <w:numId w:val="6"/>
                    </w:numPr>
                    <w:autoSpaceDE w:val="0"/>
                    <w:autoSpaceDN w:val="0"/>
                    <w:adjustRightInd w:val="0"/>
                    <w:spacing w:after="0" w:line="240" w:lineRule="auto"/>
                    <w:rPr>
                      <w:rFonts w:ascii="Open Sans" w:hAnsi="Open Sans" w:cs="Open Sans"/>
                      <w:i/>
                      <w:iCs/>
                    </w:rPr>
                  </w:pPr>
                  <w:proofErr w:type="gramStart"/>
                  <w:r w:rsidRPr="0071091A">
                    <w:rPr>
                      <w:rFonts w:ascii="Open Sans" w:hAnsi="Open Sans" w:cs="Open Sans"/>
                      <w:i/>
                      <w:iCs/>
                    </w:rPr>
                    <w:t>suicide</w:t>
                  </w:r>
                  <w:proofErr w:type="gramEnd"/>
                  <w:r w:rsidRPr="0071091A">
                    <w:rPr>
                      <w:rFonts w:ascii="Open Sans" w:hAnsi="Open Sans" w:cs="Open Sans"/>
                      <w:i/>
                      <w:iCs/>
                    </w:rPr>
                    <w:t xml:space="preserve"> to escape?</w:t>
                  </w:r>
                </w:p>
                <w:p w:rsidR="00FE5650" w:rsidRPr="0071091A" w:rsidRDefault="00FE5650" w:rsidP="0071091A">
                  <w:pPr>
                    <w:pStyle w:val="ListParagraph"/>
                    <w:numPr>
                      <w:ilvl w:val="0"/>
                      <w:numId w:val="6"/>
                    </w:numPr>
                    <w:autoSpaceDE w:val="0"/>
                    <w:autoSpaceDN w:val="0"/>
                    <w:adjustRightInd w:val="0"/>
                    <w:spacing w:after="0" w:line="240" w:lineRule="auto"/>
                    <w:rPr>
                      <w:rFonts w:ascii="Open Sans" w:hAnsi="Open Sans" w:cs="Open Sans"/>
                      <w:i/>
                      <w:iCs/>
                    </w:rPr>
                  </w:pPr>
                  <w:r w:rsidRPr="0071091A">
                    <w:rPr>
                      <w:rFonts w:ascii="Open Sans" w:hAnsi="Open Sans" w:cs="Open Sans"/>
                      <w:i/>
                      <w:iCs/>
                    </w:rPr>
                    <w:t>Do you think about dying? Or wish you were dead?</w:t>
                  </w:r>
                </w:p>
                <w:p w:rsidR="00FE5650" w:rsidRPr="0071091A" w:rsidRDefault="00FE5650" w:rsidP="0071091A">
                  <w:pPr>
                    <w:pStyle w:val="ListParagraph"/>
                    <w:numPr>
                      <w:ilvl w:val="0"/>
                      <w:numId w:val="6"/>
                    </w:numPr>
                    <w:autoSpaceDE w:val="0"/>
                    <w:autoSpaceDN w:val="0"/>
                    <w:adjustRightInd w:val="0"/>
                    <w:spacing w:after="0" w:line="240" w:lineRule="auto"/>
                    <w:rPr>
                      <w:rFonts w:ascii="Open Sans" w:hAnsi="Open Sans" w:cs="Open Sans"/>
                      <w:i/>
                      <w:iCs/>
                    </w:rPr>
                  </w:pPr>
                  <w:r w:rsidRPr="0071091A">
                    <w:rPr>
                      <w:rFonts w:ascii="Open Sans" w:hAnsi="Open Sans" w:cs="Open Sans"/>
                      <w:i/>
                      <w:iCs/>
                    </w:rPr>
                    <w:t>Are you or have you ever thought about hurting or killing yourself?</w:t>
                  </w:r>
                </w:p>
                <w:p w:rsidR="00FE5650" w:rsidRPr="0071091A" w:rsidRDefault="00FE5650" w:rsidP="0071091A">
                  <w:pPr>
                    <w:pStyle w:val="ListParagraph"/>
                    <w:numPr>
                      <w:ilvl w:val="0"/>
                      <w:numId w:val="6"/>
                    </w:numPr>
                    <w:autoSpaceDE w:val="0"/>
                    <w:autoSpaceDN w:val="0"/>
                    <w:adjustRightInd w:val="0"/>
                    <w:spacing w:after="0" w:line="240" w:lineRule="auto"/>
                    <w:rPr>
                      <w:rFonts w:ascii="Open Sans" w:hAnsi="Open Sans" w:cs="Open Sans"/>
                      <w:i/>
                      <w:iCs/>
                    </w:rPr>
                  </w:pPr>
                  <w:r w:rsidRPr="0071091A">
                    <w:rPr>
                      <w:rFonts w:ascii="Open Sans" w:hAnsi="Open Sans" w:cs="Open Sans"/>
                      <w:i/>
                      <w:iCs/>
                    </w:rPr>
                    <w:t>Has all that pain you’re going through made you think about hurting yourself?</w:t>
                  </w:r>
                </w:p>
                <w:p w:rsidR="00FE5650" w:rsidRPr="00BC064E" w:rsidRDefault="00FE5650" w:rsidP="00BC064E">
                  <w:pPr>
                    <w:pStyle w:val="ListParagraph"/>
                    <w:numPr>
                      <w:ilvl w:val="0"/>
                      <w:numId w:val="6"/>
                    </w:numPr>
                    <w:autoSpaceDE w:val="0"/>
                    <w:autoSpaceDN w:val="0"/>
                    <w:adjustRightInd w:val="0"/>
                    <w:spacing w:after="0" w:line="240" w:lineRule="auto"/>
                    <w:rPr>
                      <w:rFonts w:ascii="Open Sans" w:hAnsi="Open Sans" w:cs="Open Sans"/>
                      <w:i/>
                      <w:iCs/>
                    </w:rPr>
                  </w:pPr>
                  <w:r w:rsidRPr="0071091A">
                    <w:rPr>
                      <w:rFonts w:ascii="Open Sans" w:hAnsi="Open Sans" w:cs="Open Sans"/>
                      <w:i/>
                      <w:iCs/>
                    </w:rPr>
                    <w:t>Do you ever wish you could go to sleep and just not wake up? How often? Since when?</w:t>
                  </w:r>
                </w:p>
              </w:txbxContent>
            </v:textbox>
            <w10:wrap type="square"/>
          </v:shape>
        </w:pict>
      </w:r>
    </w:p>
    <w:p w:rsidR="0071091A" w:rsidRPr="0071091A" w:rsidRDefault="0071091A" w:rsidP="0071091A">
      <w:pPr>
        <w:autoSpaceDE w:val="0"/>
        <w:autoSpaceDN w:val="0"/>
        <w:adjustRightInd w:val="0"/>
        <w:spacing w:after="0" w:line="240" w:lineRule="auto"/>
        <w:rPr>
          <w:rFonts w:ascii="Open Sans" w:hAnsi="Open Sans" w:cs="Open Sans"/>
        </w:rPr>
      </w:pPr>
      <w:r w:rsidRPr="0071091A">
        <w:rPr>
          <w:rFonts w:ascii="Open Sans" w:hAnsi="Open Sans" w:cs="Open Sans"/>
        </w:rPr>
        <w:t>Based on the person’s responses, you may or may not need to continue with the suicide risk assessment.</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FE5650">
      <w:pPr>
        <w:autoSpaceDE w:val="0"/>
        <w:autoSpaceDN w:val="0"/>
        <w:adjustRightInd w:val="0"/>
        <w:spacing w:after="0" w:line="240" w:lineRule="auto"/>
        <w:ind w:left="720"/>
        <w:rPr>
          <w:rFonts w:ascii="Open Sans" w:hAnsi="Open Sans" w:cs="Open Sans"/>
        </w:rPr>
      </w:pPr>
      <w:r w:rsidRPr="0071091A">
        <w:rPr>
          <w:rFonts w:ascii="Open Sans" w:hAnsi="Open Sans" w:cs="Open Sans"/>
        </w:rPr>
        <w:t xml:space="preserve">a. If the person answers “no”, and there are no signs that they intend to harm or kill </w:t>
      </w:r>
      <w:proofErr w:type="gramStart"/>
      <w:r w:rsidRPr="0071091A">
        <w:rPr>
          <w:rFonts w:ascii="Open Sans" w:hAnsi="Open Sans" w:cs="Open Sans"/>
        </w:rPr>
        <w:t>themselves</w:t>
      </w:r>
      <w:proofErr w:type="gramEnd"/>
      <w:r w:rsidRPr="0071091A">
        <w:rPr>
          <w:rFonts w:ascii="Open Sans" w:hAnsi="Open Sans" w:cs="Open Sans"/>
        </w:rPr>
        <w:t>, it is likely</w:t>
      </w:r>
      <w:r w:rsidR="00FE5650">
        <w:rPr>
          <w:rFonts w:ascii="Open Sans" w:hAnsi="Open Sans" w:cs="Open Sans"/>
        </w:rPr>
        <w:t xml:space="preserve"> </w:t>
      </w:r>
      <w:r w:rsidRPr="0071091A">
        <w:rPr>
          <w:rFonts w:ascii="Open Sans" w:hAnsi="Open Sans" w:cs="Open Sans"/>
        </w:rPr>
        <w:t xml:space="preserve">the risk of suicide or self-harm is low. In this case, you can </w:t>
      </w:r>
      <w:r w:rsidRPr="0071091A">
        <w:rPr>
          <w:rFonts w:ascii="Open Sans" w:hAnsi="Open Sans" w:cs="Open Sans"/>
        </w:rPr>
        <w:lastRenderedPageBreak/>
        <w:t>likely discontinue the assessment. Again, this is</w:t>
      </w:r>
      <w:r>
        <w:rPr>
          <w:rFonts w:ascii="Open Sans" w:hAnsi="Open Sans" w:cs="Open Sans"/>
        </w:rPr>
        <w:t xml:space="preserve"> </w:t>
      </w:r>
      <w:r w:rsidRPr="0071091A">
        <w:rPr>
          <w:rFonts w:ascii="Open Sans" w:hAnsi="Open Sans" w:cs="Open Sans"/>
        </w:rPr>
        <w:t>determined on a case-by-case basis and depending upon whether there are other signs that the person may</w:t>
      </w:r>
      <w:r>
        <w:rPr>
          <w:rFonts w:ascii="Open Sans" w:hAnsi="Open Sans" w:cs="Open Sans"/>
        </w:rPr>
        <w:t xml:space="preserve"> </w:t>
      </w:r>
      <w:r w:rsidRPr="0071091A">
        <w:rPr>
          <w:rFonts w:ascii="Open Sans" w:hAnsi="Open Sans" w:cs="Open Sans"/>
        </w:rPr>
        <w:t>be suicidal.</w:t>
      </w:r>
    </w:p>
    <w:p w:rsidR="0071091A" w:rsidRPr="0071091A" w:rsidRDefault="0071091A" w:rsidP="0071091A">
      <w:pPr>
        <w:autoSpaceDE w:val="0"/>
        <w:autoSpaceDN w:val="0"/>
        <w:adjustRightInd w:val="0"/>
        <w:spacing w:after="0" w:line="240" w:lineRule="auto"/>
        <w:ind w:left="720"/>
        <w:rPr>
          <w:rFonts w:ascii="Open Sans" w:hAnsi="Open Sans" w:cs="Open Sans"/>
        </w:rPr>
      </w:pPr>
    </w:p>
    <w:p w:rsidR="0071091A" w:rsidRDefault="0071091A" w:rsidP="0071091A">
      <w:pPr>
        <w:autoSpaceDE w:val="0"/>
        <w:autoSpaceDN w:val="0"/>
        <w:adjustRightInd w:val="0"/>
        <w:spacing w:after="0" w:line="240" w:lineRule="auto"/>
        <w:ind w:left="720"/>
        <w:rPr>
          <w:rFonts w:ascii="Open Sans" w:hAnsi="Open Sans" w:cs="Open Sans"/>
        </w:rPr>
      </w:pPr>
      <w:r w:rsidRPr="0071091A">
        <w:rPr>
          <w:rFonts w:ascii="Open Sans" w:hAnsi="Open Sans" w:cs="Open Sans"/>
        </w:rPr>
        <w:t>b. If the person answers “yes” to either of the questions, say to the survivor, “</w:t>
      </w:r>
      <w:r w:rsidRPr="0071091A">
        <w:rPr>
          <w:rFonts w:ascii="Open Sans" w:hAnsi="Open Sans" w:cs="Open Sans"/>
          <w:i/>
          <w:iCs/>
        </w:rPr>
        <w:t>Please tell me more about these</w:t>
      </w:r>
      <w:r>
        <w:rPr>
          <w:rFonts w:ascii="Open Sans" w:hAnsi="Open Sans" w:cs="Open Sans"/>
          <w:i/>
          <w:iCs/>
        </w:rPr>
        <w:t xml:space="preserve"> </w:t>
      </w:r>
      <w:r w:rsidRPr="0071091A">
        <w:rPr>
          <w:rFonts w:ascii="Open Sans" w:hAnsi="Open Sans" w:cs="Open Sans"/>
          <w:i/>
          <w:iCs/>
        </w:rPr>
        <w:t>thoughts</w:t>
      </w:r>
      <w:r w:rsidRPr="0071091A">
        <w:rPr>
          <w:rFonts w:ascii="Open Sans" w:hAnsi="Open Sans" w:cs="Open Sans"/>
        </w:rPr>
        <w:t>”, and then proceed to the next step.</w:t>
      </w:r>
    </w:p>
    <w:p w:rsidR="0071091A" w:rsidRPr="0071091A" w:rsidRDefault="0071091A" w:rsidP="0071091A">
      <w:pPr>
        <w:autoSpaceDE w:val="0"/>
        <w:autoSpaceDN w:val="0"/>
        <w:adjustRightInd w:val="0"/>
        <w:spacing w:after="0" w:line="240" w:lineRule="auto"/>
        <w:rPr>
          <w:rFonts w:ascii="Open Sans" w:hAnsi="Open Sans" w:cs="Open Sans"/>
          <w:i/>
          <w:iCs/>
        </w:rPr>
      </w:pPr>
    </w:p>
    <w:p w:rsidR="0071091A" w:rsidRPr="0071091A" w:rsidRDefault="0071091A" w:rsidP="0071091A">
      <w:pPr>
        <w:autoSpaceDE w:val="0"/>
        <w:autoSpaceDN w:val="0"/>
        <w:adjustRightInd w:val="0"/>
        <w:spacing w:after="0" w:line="240" w:lineRule="auto"/>
        <w:rPr>
          <w:rFonts w:ascii="Open Sans" w:hAnsi="Open Sans" w:cs="Open Sans"/>
        </w:rPr>
      </w:pPr>
    </w:p>
    <w:p w:rsidR="0071091A" w:rsidRDefault="0071091A" w:rsidP="0071091A">
      <w:pPr>
        <w:autoSpaceDE w:val="0"/>
        <w:autoSpaceDN w:val="0"/>
        <w:adjustRightInd w:val="0"/>
        <w:spacing w:after="0" w:line="240" w:lineRule="auto"/>
        <w:rPr>
          <w:rFonts w:ascii="Open Sans" w:hAnsi="Open Sans" w:cs="Open Sans"/>
          <w:b/>
        </w:rPr>
      </w:pPr>
      <w:r w:rsidRPr="0071091A">
        <w:rPr>
          <w:rFonts w:ascii="Open Sans" w:hAnsi="Open Sans" w:cs="Open Sans"/>
          <w:b/>
        </w:rPr>
        <w:t>STEP 2: ASSESS RISK: LETHALITY AND SAFETY NEEDS</w:t>
      </w:r>
    </w:p>
    <w:p w:rsidR="0071091A" w:rsidRPr="0071091A" w:rsidRDefault="0071091A" w:rsidP="0071091A">
      <w:pPr>
        <w:autoSpaceDE w:val="0"/>
        <w:autoSpaceDN w:val="0"/>
        <w:adjustRightInd w:val="0"/>
        <w:spacing w:after="0" w:line="240" w:lineRule="auto"/>
        <w:rPr>
          <w:rFonts w:ascii="Open Sans" w:hAnsi="Open Sans" w:cs="Open Sans"/>
          <w:b/>
        </w:rPr>
      </w:pPr>
    </w:p>
    <w:p w:rsidR="0071091A" w:rsidRPr="0071091A" w:rsidRDefault="0071091A" w:rsidP="0071091A">
      <w:pPr>
        <w:autoSpaceDE w:val="0"/>
        <w:autoSpaceDN w:val="0"/>
        <w:adjustRightInd w:val="0"/>
        <w:spacing w:after="0" w:line="240" w:lineRule="auto"/>
        <w:rPr>
          <w:rFonts w:ascii="Open Sans" w:hAnsi="Open Sans" w:cs="Open Sans"/>
        </w:rPr>
      </w:pPr>
      <w:r w:rsidRPr="0071091A">
        <w:rPr>
          <w:rFonts w:ascii="Open Sans" w:hAnsi="Open Sans" w:cs="Open Sans"/>
        </w:rPr>
        <w:t>You will next need to understand if the person has a plan. You should also assess past suicide attempts because they signal higher risk. Examples of questions you can ask to assess these risks are below.</w:t>
      </w:r>
    </w:p>
    <w:p w:rsidR="0071091A" w:rsidRPr="0071091A" w:rsidRDefault="0071091A" w:rsidP="0071091A">
      <w:pPr>
        <w:autoSpaceDE w:val="0"/>
        <w:autoSpaceDN w:val="0"/>
        <w:adjustRightInd w:val="0"/>
        <w:spacing w:after="0" w:line="240" w:lineRule="auto"/>
        <w:rPr>
          <w:rFonts w:ascii="Open Sans" w:eastAsia="Wingdings-Regular" w:hAnsi="Open Sans" w:cs="Open Sans"/>
        </w:rPr>
      </w:pPr>
    </w:p>
    <w:p w:rsidR="0071091A" w:rsidRPr="00FE5650" w:rsidRDefault="0071091A" w:rsidP="00FE5650">
      <w:pPr>
        <w:pStyle w:val="ListParagraph"/>
        <w:numPr>
          <w:ilvl w:val="0"/>
          <w:numId w:val="7"/>
        </w:numPr>
        <w:autoSpaceDE w:val="0"/>
        <w:autoSpaceDN w:val="0"/>
        <w:adjustRightInd w:val="0"/>
        <w:spacing w:after="0" w:line="240" w:lineRule="auto"/>
        <w:rPr>
          <w:rFonts w:ascii="Open Sans" w:hAnsi="Open Sans" w:cs="Open Sans"/>
        </w:rPr>
      </w:pPr>
      <w:r w:rsidRPr="0071091A">
        <w:rPr>
          <w:rFonts w:ascii="Open Sans" w:hAnsi="Open Sans" w:cs="Open Sans"/>
        </w:rPr>
        <w:t>If the person is unable to explain a plan for how they would take their own life and/or has no history of</w:t>
      </w:r>
      <w:r w:rsidR="00FE5650">
        <w:rPr>
          <w:rFonts w:ascii="Open Sans" w:hAnsi="Open Sans" w:cs="Open Sans"/>
        </w:rPr>
        <w:t xml:space="preserve"> </w:t>
      </w:r>
      <w:r w:rsidRPr="00FE5650">
        <w:rPr>
          <w:rFonts w:ascii="Open Sans" w:hAnsi="Open Sans" w:cs="Open Sans"/>
        </w:rPr>
        <w:t>attempts, the risk is less immediate. At this point, you should support the person by exploring strategies for coping with difficult feelings and thoughts, and if needed, develop a safety agreement with the survivor (see Step 4 of the suicide risk assessment).</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FE5650" w:rsidRDefault="0071091A" w:rsidP="00FE5650">
      <w:pPr>
        <w:pStyle w:val="ListParagraph"/>
        <w:numPr>
          <w:ilvl w:val="0"/>
          <w:numId w:val="7"/>
        </w:numPr>
        <w:autoSpaceDE w:val="0"/>
        <w:autoSpaceDN w:val="0"/>
        <w:adjustRightInd w:val="0"/>
        <w:spacing w:after="0" w:line="240" w:lineRule="auto"/>
        <w:rPr>
          <w:rFonts w:ascii="Open Sans" w:hAnsi="Open Sans" w:cs="Open Sans"/>
        </w:rPr>
      </w:pPr>
      <w:r w:rsidRPr="0071091A">
        <w:rPr>
          <w:rFonts w:ascii="Open Sans" w:hAnsi="Open Sans" w:cs="Open Sans"/>
        </w:rPr>
        <w:t>If the survivor is able to explain a plan and/or indicates they have already attempted suicide, the risk is</w:t>
      </w:r>
      <w:r w:rsidR="00FE5650">
        <w:rPr>
          <w:rFonts w:ascii="Open Sans" w:hAnsi="Open Sans" w:cs="Open Sans"/>
        </w:rPr>
        <w:t xml:space="preserve"> </w:t>
      </w:r>
      <w:r w:rsidRPr="00FE5650">
        <w:rPr>
          <w:rFonts w:ascii="Open Sans" w:hAnsi="Open Sans" w:cs="Open Sans"/>
        </w:rPr>
        <w:t>more immediate. You should continue to the next step.</w:t>
      </w:r>
    </w:p>
    <w:p w:rsidR="0071091A" w:rsidRPr="0071091A" w:rsidRDefault="0071091A" w:rsidP="0071091A">
      <w:pPr>
        <w:autoSpaceDE w:val="0"/>
        <w:autoSpaceDN w:val="0"/>
        <w:adjustRightInd w:val="0"/>
        <w:spacing w:after="0" w:line="240" w:lineRule="auto"/>
        <w:ind w:left="360"/>
        <w:rPr>
          <w:rFonts w:ascii="Open Sans" w:hAnsi="Open Sans" w:cs="Open Sans"/>
        </w:rPr>
      </w:pPr>
    </w:p>
    <w:p w:rsidR="0071091A" w:rsidRPr="0071091A" w:rsidRDefault="00FE5650" w:rsidP="0071091A">
      <w:pPr>
        <w:autoSpaceDE w:val="0"/>
        <w:autoSpaceDN w:val="0"/>
        <w:adjustRightInd w:val="0"/>
        <w:spacing w:after="0" w:line="240" w:lineRule="auto"/>
        <w:rPr>
          <w:rFonts w:ascii="Open Sans" w:hAnsi="Open Sans" w:cs="Open Sans"/>
        </w:rPr>
      </w:pPr>
      <w:r>
        <w:rPr>
          <w:noProof/>
        </w:rPr>
        <w:pict>
          <v:shape id="_x0000_s1029" type="#_x0000_t202" style="position:absolute;margin-left:0;margin-top:0;width:2in;height:2in;z-index:251664384;mso-wrap-style:none" strokecolor="#70ad47 [3209]" strokeweight="2pt">
            <v:textbox style="mso-fit-shape-to-text:t">
              <w:txbxContent>
                <w:p w:rsidR="00FE5650" w:rsidRPr="0071091A" w:rsidRDefault="00FE5650" w:rsidP="0071091A">
                  <w:pPr>
                    <w:autoSpaceDE w:val="0"/>
                    <w:autoSpaceDN w:val="0"/>
                    <w:adjustRightInd w:val="0"/>
                    <w:spacing w:after="0" w:line="240" w:lineRule="auto"/>
                    <w:rPr>
                      <w:rFonts w:ascii="Open Sans" w:hAnsi="Open Sans" w:cs="Open Sans"/>
                      <w:b/>
                      <w:bCs/>
                    </w:rPr>
                  </w:pPr>
                  <w:r w:rsidRPr="0071091A">
                    <w:rPr>
                      <w:rFonts w:ascii="Open Sans" w:hAnsi="Open Sans" w:cs="Open Sans"/>
                      <w:b/>
                      <w:bCs/>
                    </w:rPr>
                    <w:t>To assess if the person has a plan, you can say:</w:t>
                  </w:r>
                </w:p>
                <w:p w:rsidR="00FE5650" w:rsidRPr="0071091A" w:rsidRDefault="00FE5650" w:rsidP="0071091A">
                  <w:pPr>
                    <w:autoSpaceDE w:val="0"/>
                    <w:autoSpaceDN w:val="0"/>
                    <w:adjustRightInd w:val="0"/>
                    <w:spacing w:after="0" w:line="240" w:lineRule="auto"/>
                    <w:rPr>
                      <w:rFonts w:ascii="Open Sans" w:hAnsi="Open Sans" w:cs="Open Sans"/>
                      <w:b/>
                      <w:bCs/>
                    </w:rPr>
                  </w:pPr>
                </w:p>
                <w:p w:rsidR="00FE5650" w:rsidRPr="0071091A" w:rsidRDefault="00FE5650" w:rsidP="0071091A">
                  <w:pPr>
                    <w:autoSpaceDE w:val="0"/>
                    <w:autoSpaceDN w:val="0"/>
                    <w:adjustRightInd w:val="0"/>
                    <w:spacing w:after="0" w:line="240" w:lineRule="auto"/>
                    <w:rPr>
                      <w:rFonts w:ascii="Open Sans" w:hAnsi="Open Sans" w:cs="Open Sans"/>
                      <w:i/>
                      <w:iCs/>
                    </w:rPr>
                  </w:pPr>
                  <w:r w:rsidRPr="0071091A">
                    <w:rPr>
                      <w:rFonts w:ascii="Open Sans" w:hAnsi="Open Sans" w:cs="Open Sans"/>
                      <w:i/>
                      <w:iCs/>
                    </w:rPr>
                    <w:t xml:space="preserve">“Tell me about how you would end your life. </w:t>
                  </w:r>
                  <w:r w:rsidRPr="0071091A">
                    <w:rPr>
                      <w:rFonts w:ascii="Open Sans" w:hAnsi="Open Sans" w:cs="Open Sans"/>
                    </w:rPr>
                    <w:t>[Allow survivor to answer]</w:t>
                  </w:r>
                  <w:r w:rsidRPr="0071091A">
                    <w:rPr>
                      <w:rFonts w:ascii="Open Sans" w:hAnsi="Open Sans" w:cs="Open Sans"/>
                      <w:i/>
                      <w:iCs/>
                    </w:rPr>
                    <w:t>. What would you do? When</w:t>
                  </w:r>
                  <w:r>
                    <w:rPr>
                      <w:rFonts w:ascii="Open Sans" w:hAnsi="Open Sans" w:cs="Open Sans"/>
                      <w:i/>
                      <w:iCs/>
                    </w:rPr>
                    <w:t xml:space="preserve"> </w:t>
                  </w:r>
                  <w:r w:rsidRPr="0071091A">
                    <w:rPr>
                      <w:rFonts w:ascii="Open Sans" w:hAnsi="Open Sans" w:cs="Open Sans"/>
                      <w:i/>
                      <w:iCs/>
                    </w:rPr>
                    <w:t>did you think you would do it? Where did you think you would do it? Are (guns/pills/other methods) (at</w:t>
                  </w:r>
                  <w:r>
                    <w:rPr>
                      <w:rFonts w:ascii="Open Sans" w:hAnsi="Open Sans" w:cs="Open Sans"/>
                      <w:i/>
                      <w:iCs/>
                    </w:rPr>
                    <w:t xml:space="preserve"> </w:t>
                  </w:r>
                  <w:r w:rsidRPr="0071091A">
                    <w:rPr>
                      <w:rFonts w:ascii="Open Sans" w:hAnsi="Open Sans" w:cs="Open Sans"/>
                      <w:i/>
                      <w:iCs/>
                    </w:rPr>
                    <w:t>home/easy to get)?”</w:t>
                  </w:r>
                </w:p>
                <w:p w:rsidR="00FE5650" w:rsidRPr="0071091A" w:rsidRDefault="00FE5650" w:rsidP="0071091A">
                  <w:pPr>
                    <w:autoSpaceDE w:val="0"/>
                    <w:autoSpaceDN w:val="0"/>
                    <w:adjustRightInd w:val="0"/>
                    <w:spacing w:after="0" w:line="240" w:lineRule="auto"/>
                    <w:rPr>
                      <w:rFonts w:ascii="Open Sans" w:hAnsi="Open Sans" w:cs="Open Sans"/>
                      <w:b/>
                      <w:bCs/>
                    </w:rPr>
                  </w:pPr>
                </w:p>
                <w:p w:rsidR="00FE5650" w:rsidRPr="0071091A" w:rsidRDefault="00FE5650" w:rsidP="0071091A">
                  <w:pPr>
                    <w:autoSpaceDE w:val="0"/>
                    <w:autoSpaceDN w:val="0"/>
                    <w:adjustRightInd w:val="0"/>
                    <w:spacing w:after="0" w:line="240" w:lineRule="auto"/>
                    <w:rPr>
                      <w:rFonts w:ascii="Open Sans" w:hAnsi="Open Sans" w:cs="Open Sans"/>
                      <w:b/>
                      <w:bCs/>
                    </w:rPr>
                  </w:pPr>
                  <w:r w:rsidRPr="0071091A">
                    <w:rPr>
                      <w:rFonts w:ascii="Open Sans" w:hAnsi="Open Sans" w:cs="Open Sans"/>
                      <w:b/>
                      <w:bCs/>
                    </w:rPr>
                    <w:t>To assess past suicide attempts you can say:</w:t>
                  </w:r>
                </w:p>
                <w:p w:rsidR="00FE5650" w:rsidRPr="0071091A" w:rsidRDefault="00FE5650" w:rsidP="0071091A">
                  <w:pPr>
                    <w:autoSpaceDE w:val="0"/>
                    <w:autoSpaceDN w:val="0"/>
                    <w:adjustRightInd w:val="0"/>
                    <w:spacing w:after="0" w:line="240" w:lineRule="auto"/>
                    <w:rPr>
                      <w:rFonts w:ascii="Open Sans" w:hAnsi="Open Sans" w:cs="Open Sans"/>
                      <w:b/>
                      <w:bCs/>
                    </w:rPr>
                  </w:pPr>
                </w:p>
                <w:p w:rsidR="00FE5650" w:rsidRPr="00255B3D" w:rsidRDefault="00FE5650" w:rsidP="00255B3D">
                  <w:pPr>
                    <w:autoSpaceDE w:val="0"/>
                    <w:autoSpaceDN w:val="0"/>
                    <w:adjustRightInd w:val="0"/>
                    <w:spacing w:after="0" w:line="240" w:lineRule="auto"/>
                    <w:rPr>
                      <w:rFonts w:ascii="Open Sans" w:hAnsi="Open Sans" w:cs="Open Sans"/>
                      <w:i/>
                      <w:iCs/>
                    </w:rPr>
                  </w:pPr>
                  <w:r w:rsidRPr="0071091A">
                    <w:rPr>
                      <w:rFonts w:ascii="Open Sans" w:hAnsi="Open Sans" w:cs="Open Sans"/>
                      <w:i/>
                      <w:iCs/>
                    </w:rPr>
                    <w:t>“Have you ever started to do something to end your life but changed your mind? Or have you</w:t>
                  </w:r>
                  <w:r>
                    <w:rPr>
                      <w:rFonts w:ascii="Open Sans" w:hAnsi="Open Sans" w:cs="Open Sans"/>
                      <w:i/>
                      <w:iCs/>
                    </w:rPr>
                    <w:t xml:space="preserve"> </w:t>
                  </w:r>
                  <w:r w:rsidRPr="0071091A">
                    <w:rPr>
                      <w:rFonts w:ascii="Open Sans" w:hAnsi="Open Sans" w:cs="Open Sans"/>
                      <w:i/>
                      <w:iCs/>
                    </w:rPr>
                    <w:t>ever started to do something to end your life but someone stopped you or interrupted you? What</w:t>
                  </w:r>
                  <w:r>
                    <w:rPr>
                      <w:rFonts w:ascii="Open Sans" w:hAnsi="Open Sans" w:cs="Open Sans"/>
                      <w:i/>
                      <w:iCs/>
                    </w:rPr>
                    <w:t xml:space="preserve"> </w:t>
                  </w:r>
                  <w:r w:rsidRPr="0071091A">
                    <w:rPr>
                      <w:rFonts w:ascii="Open Sans" w:hAnsi="Open Sans" w:cs="Open Sans"/>
                      <w:i/>
                      <w:iCs/>
                    </w:rPr>
                    <w:t>happened? When was that? Tell me how many times that happened.”</w:t>
                  </w:r>
                </w:p>
              </w:txbxContent>
            </v:textbox>
            <w10:wrap type="square"/>
          </v:shape>
        </w:pict>
      </w:r>
    </w:p>
    <w:p w:rsidR="0071091A" w:rsidRPr="0071091A" w:rsidRDefault="0071091A" w:rsidP="0071091A">
      <w:pPr>
        <w:autoSpaceDE w:val="0"/>
        <w:autoSpaceDN w:val="0"/>
        <w:adjustRightInd w:val="0"/>
        <w:spacing w:after="0" w:line="240" w:lineRule="auto"/>
        <w:rPr>
          <w:rFonts w:ascii="Open Sans" w:hAnsi="Open Sans" w:cs="Open Sans"/>
        </w:rPr>
      </w:pPr>
      <w:r w:rsidRPr="0071091A">
        <w:rPr>
          <w:rFonts w:ascii="Open Sans" w:hAnsi="Open Sans" w:cs="Open Sans"/>
        </w:rPr>
        <w:t>As with any part of the assessment, be sure to give the survivor time to answer and pause before</w:t>
      </w:r>
      <w:r>
        <w:rPr>
          <w:rFonts w:ascii="Open Sans" w:hAnsi="Open Sans" w:cs="Open Sans"/>
        </w:rPr>
        <w:t xml:space="preserve"> </w:t>
      </w:r>
      <w:r w:rsidRPr="0071091A">
        <w:rPr>
          <w:rFonts w:ascii="Open Sans" w:hAnsi="Open Sans" w:cs="Open Sans"/>
        </w:rPr>
        <w:t>asking another question. Always take your cue from the person as to whether they need to go</w:t>
      </w:r>
      <w:r>
        <w:rPr>
          <w:rFonts w:ascii="Open Sans" w:hAnsi="Open Sans" w:cs="Open Sans"/>
        </w:rPr>
        <w:t xml:space="preserve"> </w:t>
      </w:r>
      <w:r w:rsidRPr="0071091A">
        <w:rPr>
          <w:rFonts w:ascii="Open Sans" w:hAnsi="Open Sans" w:cs="Open Sans"/>
        </w:rPr>
        <w:t>more slowly or take a break.</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autoSpaceDE w:val="0"/>
        <w:autoSpaceDN w:val="0"/>
        <w:adjustRightInd w:val="0"/>
        <w:spacing w:after="0" w:line="240" w:lineRule="auto"/>
        <w:rPr>
          <w:rFonts w:ascii="Open Sans" w:hAnsi="Open Sans" w:cs="Open Sans"/>
          <w:b/>
        </w:rPr>
      </w:pPr>
      <w:r w:rsidRPr="0071091A">
        <w:rPr>
          <w:rFonts w:ascii="Open Sans" w:hAnsi="Open Sans" w:cs="Open Sans"/>
          <w:b/>
        </w:rPr>
        <w:t>STEP 3: ADDRESS FEELINGS AND PROVIDE SUPPORT</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autoSpaceDE w:val="0"/>
        <w:autoSpaceDN w:val="0"/>
        <w:adjustRightInd w:val="0"/>
        <w:spacing w:after="0" w:line="240" w:lineRule="auto"/>
        <w:rPr>
          <w:rFonts w:ascii="Open Sans" w:hAnsi="Open Sans" w:cs="Open Sans"/>
        </w:rPr>
      </w:pPr>
      <w:r w:rsidRPr="0071091A">
        <w:rPr>
          <w:rFonts w:ascii="Open Sans" w:hAnsi="Open Sans" w:cs="Open Sans"/>
        </w:rPr>
        <w:t>It is critical that you stay calm if the person expresses suicidal thoughts and a plan. It may be the opposite of your instinct, but do not try to talk the person out of it nor offer advice about what they should do. The feeling they have is serving a purpose for them—it is their last attempt to feel that they are in control of something. Instead, you should validate their feelings and acknowledge the courage it took for them to share such information with you and communicate your concern for their safety and well-being.</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autoSpaceDE w:val="0"/>
        <w:autoSpaceDN w:val="0"/>
        <w:adjustRightInd w:val="0"/>
        <w:spacing w:after="0" w:line="240" w:lineRule="auto"/>
        <w:rPr>
          <w:rFonts w:ascii="Open Sans" w:hAnsi="Open Sans" w:cs="Open Sans"/>
          <w:i/>
          <w:iCs/>
        </w:rPr>
      </w:pPr>
      <w:r>
        <w:rPr>
          <w:noProof/>
        </w:rPr>
        <w:pict>
          <v:shape id="_x0000_s1026" type="#_x0000_t202" style="position:absolute;margin-left:0;margin-top:0;width:2in;height:2in;z-index:251660288;mso-wrap-style:none" strokecolor="#70ad47 [3209]" strokeweight="2pt">
            <v:textbox style="mso-fit-shape-to-text:t">
              <w:txbxContent>
                <w:p w:rsidR="0071091A" w:rsidRPr="0071091A" w:rsidRDefault="0071091A" w:rsidP="0071091A">
                  <w:pPr>
                    <w:autoSpaceDE w:val="0"/>
                    <w:autoSpaceDN w:val="0"/>
                    <w:adjustRightInd w:val="0"/>
                    <w:spacing w:after="0" w:line="240" w:lineRule="auto"/>
                    <w:rPr>
                      <w:rFonts w:ascii="Open Sans" w:hAnsi="Open Sans" w:cs="Open Sans"/>
                      <w:b/>
                      <w:bCs/>
                    </w:rPr>
                  </w:pPr>
                  <w:r w:rsidRPr="0071091A">
                    <w:rPr>
                      <w:rFonts w:ascii="Open Sans" w:hAnsi="Open Sans" w:cs="Open Sans"/>
                      <w:b/>
                      <w:bCs/>
                    </w:rPr>
                    <w:t>To address feelings and provide immediate emotional support, you can say:</w:t>
                  </w:r>
                </w:p>
                <w:p w:rsidR="0071091A" w:rsidRPr="0071091A" w:rsidRDefault="0071091A" w:rsidP="0071091A">
                  <w:pPr>
                    <w:autoSpaceDE w:val="0"/>
                    <w:autoSpaceDN w:val="0"/>
                    <w:adjustRightInd w:val="0"/>
                    <w:spacing w:after="0" w:line="240" w:lineRule="auto"/>
                    <w:rPr>
                      <w:rFonts w:ascii="Open Sans" w:hAnsi="Open Sans" w:cs="Open Sans"/>
                      <w:b/>
                      <w:bCs/>
                    </w:rPr>
                  </w:pPr>
                </w:p>
                <w:p w:rsidR="0071091A" w:rsidRPr="00FB470C" w:rsidRDefault="0071091A" w:rsidP="00FB470C">
                  <w:pPr>
                    <w:autoSpaceDE w:val="0"/>
                    <w:autoSpaceDN w:val="0"/>
                    <w:adjustRightInd w:val="0"/>
                    <w:spacing w:after="0" w:line="240" w:lineRule="auto"/>
                    <w:rPr>
                      <w:rFonts w:ascii="Open Sans" w:hAnsi="Open Sans" w:cs="Open Sans"/>
                      <w:i/>
                      <w:iCs/>
                    </w:rPr>
                  </w:pPr>
                  <w:r w:rsidRPr="0071091A">
                    <w:rPr>
                      <w:rFonts w:ascii="Open Sans" w:hAnsi="Open Sans" w:cs="Open Sans"/>
                      <w:i/>
                      <w:iCs/>
                    </w:rPr>
                    <w:t>“I understand that you are feeling this way and I am sorry. I know that it was hard for you to share</w:t>
                  </w:r>
                  <w:r>
                    <w:rPr>
                      <w:rFonts w:ascii="Open Sans" w:hAnsi="Open Sans" w:cs="Open Sans"/>
                      <w:i/>
                      <w:iCs/>
                    </w:rPr>
                    <w:t xml:space="preserve"> </w:t>
                  </w:r>
                  <w:r w:rsidRPr="0071091A">
                    <w:rPr>
                      <w:rFonts w:ascii="Open Sans" w:hAnsi="Open Sans" w:cs="Open Sans"/>
                      <w:i/>
                      <w:iCs/>
                    </w:rPr>
                    <w:t>that. You are very brave for telling me. It is very important to me that you do not hurt yourself.</w:t>
                  </w:r>
                  <w:r>
                    <w:rPr>
                      <w:rFonts w:ascii="Open Sans" w:hAnsi="Open Sans" w:cs="Open Sans"/>
                      <w:i/>
                      <w:iCs/>
                    </w:rPr>
                    <w:t xml:space="preserve"> </w:t>
                  </w:r>
                  <w:r w:rsidRPr="0071091A">
                    <w:rPr>
                      <w:rFonts w:ascii="Open Sans" w:hAnsi="Open Sans" w:cs="Open Sans"/>
                      <w:i/>
                      <w:iCs/>
                    </w:rPr>
                    <w:t>And I would like us to come up with a plan together for how we can help you to not do this. Is this</w:t>
                  </w:r>
                  <w:r>
                    <w:rPr>
                      <w:rFonts w:ascii="Open Sans" w:hAnsi="Open Sans" w:cs="Open Sans"/>
                      <w:i/>
                      <w:iCs/>
                    </w:rPr>
                    <w:t xml:space="preserve"> </w:t>
                  </w:r>
                  <w:r w:rsidRPr="0071091A">
                    <w:rPr>
                      <w:rFonts w:ascii="Open Sans" w:hAnsi="Open Sans" w:cs="Open Sans"/>
                      <w:i/>
                      <w:iCs/>
                    </w:rPr>
                    <w:t>okay with you?”</w:t>
                  </w:r>
                </w:p>
              </w:txbxContent>
            </v:textbox>
            <w10:wrap type="square"/>
          </v:shape>
        </w:pict>
      </w:r>
    </w:p>
    <w:p w:rsidR="0071091A" w:rsidRPr="0071091A" w:rsidRDefault="0071091A" w:rsidP="0071091A">
      <w:pPr>
        <w:autoSpaceDE w:val="0"/>
        <w:autoSpaceDN w:val="0"/>
        <w:adjustRightInd w:val="0"/>
        <w:spacing w:after="0" w:line="240" w:lineRule="auto"/>
        <w:rPr>
          <w:rFonts w:ascii="Open Sans" w:hAnsi="Open Sans" w:cs="Open Sans"/>
          <w:b/>
        </w:rPr>
      </w:pPr>
      <w:r w:rsidRPr="0071091A">
        <w:rPr>
          <w:rFonts w:ascii="Open Sans" w:hAnsi="Open Sans" w:cs="Open Sans"/>
          <w:b/>
        </w:rPr>
        <w:t>STEP 4: DEVELOP A SAFETY AGREEMENT</w:t>
      </w:r>
    </w:p>
    <w:p w:rsidR="0071091A" w:rsidRPr="0071091A" w:rsidRDefault="0071091A" w:rsidP="0071091A">
      <w:pPr>
        <w:autoSpaceDE w:val="0"/>
        <w:autoSpaceDN w:val="0"/>
        <w:adjustRightInd w:val="0"/>
        <w:spacing w:after="0" w:line="240" w:lineRule="auto"/>
        <w:rPr>
          <w:rFonts w:ascii="Open Sans" w:hAnsi="Open Sans" w:cs="Open Sans"/>
        </w:rPr>
      </w:pPr>
      <w:r w:rsidRPr="0071091A">
        <w:rPr>
          <w:rFonts w:ascii="Open Sans" w:hAnsi="Open Sans" w:cs="Open Sans"/>
        </w:rPr>
        <w:t>Developing a safety agreement with the survivor is a way for you to help them identify their own mitigation and</w:t>
      </w:r>
      <w:r w:rsidR="00FE5650">
        <w:rPr>
          <w:rFonts w:ascii="Open Sans" w:hAnsi="Open Sans" w:cs="Open Sans"/>
        </w:rPr>
        <w:t xml:space="preserve"> </w:t>
      </w:r>
      <w:r w:rsidRPr="0071091A">
        <w:rPr>
          <w:rFonts w:ascii="Open Sans" w:hAnsi="Open Sans" w:cs="Open Sans"/>
        </w:rPr>
        <w:t xml:space="preserve">prevention strategies. In this step, you will explain the purpose of the agreement. Then you </w:t>
      </w:r>
      <w:proofErr w:type="gramStart"/>
      <w:r w:rsidRPr="0071091A">
        <w:rPr>
          <w:rFonts w:ascii="Open Sans" w:hAnsi="Open Sans" w:cs="Open Sans"/>
        </w:rPr>
        <w:t xml:space="preserve">will </w:t>
      </w:r>
      <w:proofErr w:type="spellStart"/>
      <w:r w:rsidRPr="0071091A">
        <w:rPr>
          <w:rFonts w:ascii="Open Sans" w:hAnsi="Open Sans" w:cs="Open Sans"/>
        </w:rPr>
        <w:t>will</w:t>
      </w:r>
      <w:proofErr w:type="spellEnd"/>
      <w:proofErr w:type="gramEnd"/>
      <w:r w:rsidRPr="0071091A">
        <w:rPr>
          <w:rFonts w:ascii="Open Sans" w:hAnsi="Open Sans" w:cs="Open Sans"/>
        </w:rPr>
        <w:t xml:space="preserve"> help the</w:t>
      </w:r>
      <w:r w:rsidR="00FE5650">
        <w:rPr>
          <w:rFonts w:ascii="Open Sans" w:hAnsi="Open Sans" w:cs="Open Sans"/>
        </w:rPr>
        <w:t xml:space="preserve"> </w:t>
      </w:r>
      <w:r w:rsidRPr="0071091A">
        <w:rPr>
          <w:rFonts w:ascii="Open Sans" w:hAnsi="Open Sans" w:cs="Open Sans"/>
        </w:rPr>
        <w:t>person identify:</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pStyle w:val="ListParagraph"/>
        <w:numPr>
          <w:ilvl w:val="0"/>
          <w:numId w:val="8"/>
        </w:numPr>
        <w:autoSpaceDE w:val="0"/>
        <w:autoSpaceDN w:val="0"/>
        <w:adjustRightInd w:val="0"/>
        <w:spacing w:after="0" w:line="240" w:lineRule="auto"/>
        <w:rPr>
          <w:rFonts w:ascii="Open Sans" w:hAnsi="Open Sans" w:cs="Open Sans"/>
        </w:rPr>
      </w:pPr>
      <w:r w:rsidRPr="0071091A">
        <w:rPr>
          <w:rFonts w:ascii="Open Sans" w:hAnsi="Open Sans" w:cs="Open Sans"/>
        </w:rPr>
        <w:t xml:space="preserve"> Warning signs</w:t>
      </w:r>
    </w:p>
    <w:p w:rsidR="0071091A" w:rsidRPr="0071091A" w:rsidRDefault="0071091A" w:rsidP="0071091A">
      <w:pPr>
        <w:pStyle w:val="ListParagraph"/>
        <w:numPr>
          <w:ilvl w:val="0"/>
          <w:numId w:val="8"/>
        </w:numPr>
        <w:autoSpaceDE w:val="0"/>
        <w:autoSpaceDN w:val="0"/>
        <w:adjustRightInd w:val="0"/>
        <w:spacing w:after="0" w:line="240" w:lineRule="auto"/>
        <w:rPr>
          <w:rFonts w:ascii="Open Sans" w:hAnsi="Open Sans" w:cs="Open Sans"/>
        </w:rPr>
      </w:pPr>
      <w:r w:rsidRPr="0071091A">
        <w:rPr>
          <w:rFonts w:ascii="Open Sans" w:hAnsi="Open Sans" w:cs="Open Sans"/>
        </w:rPr>
        <w:t xml:space="preserve"> Strategies to feel better</w:t>
      </w:r>
    </w:p>
    <w:p w:rsidR="0071091A" w:rsidRPr="0071091A" w:rsidRDefault="0071091A" w:rsidP="0071091A">
      <w:pPr>
        <w:pStyle w:val="ListParagraph"/>
        <w:numPr>
          <w:ilvl w:val="0"/>
          <w:numId w:val="8"/>
        </w:numPr>
        <w:autoSpaceDE w:val="0"/>
        <w:autoSpaceDN w:val="0"/>
        <w:adjustRightInd w:val="0"/>
        <w:spacing w:after="0" w:line="240" w:lineRule="auto"/>
        <w:rPr>
          <w:rFonts w:ascii="Open Sans" w:hAnsi="Open Sans" w:cs="Open Sans"/>
        </w:rPr>
      </w:pPr>
      <w:r w:rsidRPr="0071091A">
        <w:rPr>
          <w:rFonts w:ascii="Open Sans" w:hAnsi="Open Sans" w:cs="Open Sans"/>
        </w:rPr>
        <w:t>A safety person</w:t>
      </w:r>
    </w:p>
    <w:p w:rsidR="0071091A" w:rsidRPr="0071091A" w:rsidRDefault="0071091A" w:rsidP="0071091A">
      <w:pPr>
        <w:pStyle w:val="ListParagraph"/>
        <w:autoSpaceDE w:val="0"/>
        <w:autoSpaceDN w:val="0"/>
        <w:adjustRightInd w:val="0"/>
        <w:spacing w:after="0" w:line="240" w:lineRule="auto"/>
        <w:rPr>
          <w:rFonts w:ascii="Open Sans" w:hAnsi="Open Sans" w:cs="Open Sans"/>
        </w:rPr>
      </w:pPr>
    </w:p>
    <w:p w:rsidR="0071091A" w:rsidRPr="00FE5650" w:rsidRDefault="0071091A" w:rsidP="0071091A">
      <w:pPr>
        <w:autoSpaceDE w:val="0"/>
        <w:autoSpaceDN w:val="0"/>
        <w:adjustRightInd w:val="0"/>
        <w:spacing w:after="0" w:line="240" w:lineRule="auto"/>
        <w:rPr>
          <w:rFonts w:ascii="Open Sans" w:hAnsi="Open Sans" w:cs="Open Sans"/>
          <w:b/>
        </w:rPr>
      </w:pPr>
      <w:r w:rsidRPr="00FE5650">
        <w:rPr>
          <w:rFonts w:ascii="Open Sans" w:hAnsi="Open Sans" w:cs="Open Sans"/>
          <w:b/>
        </w:rPr>
        <w:t>First help the person identify warning signs:</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pStyle w:val="ListParagraph"/>
        <w:numPr>
          <w:ilvl w:val="0"/>
          <w:numId w:val="9"/>
        </w:numPr>
        <w:autoSpaceDE w:val="0"/>
        <w:autoSpaceDN w:val="0"/>
        <w:adjustRightInd w:val="0"/>
        <w:spacing w:after="0" w:line="240" w:lineRule="auto"/>
        <w:rPr>
          <w:rFonts w:ascii="Open Sans" w:hAnsi="Open Sans" w:cs="Open Sans"/>
        </w:rPr>
      </w:pPr>
      <w:r w:rsidRPr="0071091A">
        <w:rPr>
          <w:rFonts w:ascii="Open Sans" w:hAnsi="Open Sans" w:cs="Open Sans"/>
        </w:rPr>
        <w:t>Ask the person to describe their experience</w:t>
      </w:r>
    </w:p>
    <w:p w:rsidR="0071091A" w:rsidRDefault="0071091A" w:rsidP="0071091A">
      <w:pPr>
        <w:pStyle w:val="ListParagraph"/>
        <w:autoSpaceDE w:val="0"/>
        <w:autoSpaceDN w:val="0"/>
        <w:adjustRightInd w:val="0"/>
        <w:spacing w:after="0" w:line="240" w:lineRule="auto"/>
        <w:rPr>
          <w:rFonts w:ascii="Open Sans" w:hAnsi="Open Sans" w:cs="Open Sans"/>
          <w:i/>
          <w:iCs/>
        </w:rPr>
      </w:pPr>
      <w:r w:rsidRPr="0071091A">
        <w:rPr>
          <w:rFonts w:ascii="Open Sans" w:hAnsi="Open Sans" w:cs="Open Sans"/>
          <w:i/>
          <w:iCs/>
        </w:rPr>
        <w:t>“Tell me what happens when you start to think about killing yourself or wanting to hurt yourself? What do you feel? What do you think about? How will you know when you are going to need to use these strategies?”</w:t>
      </w:r>
    </w:p>
    <w:p w:rsidR="00FE5650" w:rsidRPr="0071091A" w:rsidRDefault="00FE5650" w:rsidP="0071091A">
      <w:pPr>
        <w:pStyle w:val="ListParagraph"/>
        <w:autoSpaceDE w:val="0"/>
        <w:autoSpaceDN w:val="0"/>
        <w:adjustRightInd w:val="0"/>
        <w:spacing w:after="0" w:line="240" w:lineRule="auto"/>
        <w:rPr>
          <w:rFonts w:ascii="Open Sans" w:hAnsi="Open Sans" w:cs="Open Sans"/>
          <w:i/>
          <w:iCs/>
        </w:rPr>
      </w:pPr>
    </w:p>
    <w:p w:rsidR="0071091A" w:rsidRPr="0071091A" w:rsidRDefault="0071091A" w:rsidP="0071091A">
      <w:pPr>
        <w:pStyle w:val="ListParagraph"/>
        <w:numPr>
          <w:ilvl w:val="0"/>
          <w:numId w:val="9"/>
        </w:numPr>
        <w:autoSpaceDE w:val="0"/>
        <w:autoSpaceDN w:val="0"/>
        <w:adjustRightInd w:val="0"/>
        <w:spacing w:after="0" w:line="240" w:lineRule="auto"/>
        <w:rPr>
          <w:rFonts w:ascii="Open Sans" w:hAnsi="Open Sans" w:cs="Open Sans"/>
        </w:rPr>
      </w:pPr>
      <w:r w:rsidRPr="0071091A">
        <w:rPr>
          <w:rFonts w:ascii="Open Sans" w:hAnsi="Open Sans" w:cs="Open Sans"/>
        </w:rPr>
        <w:t xml:space="preserve"> </w:t>
      </w:r>
      <w:proofErr w:type="spellStart"/>
      <w:r w:rsidRPr="0071091A">
        <w:rPr>
          <w:rFonts w:ascii="Open Sans" w:hAnsi="Open Sans" w:cs="Open Sans"/>
        </w:rPr>
        <w:t>Identifiy</w:t>
      </w:r>
      <w:proofErr w:type="spellEnd"/>
      <w:r w:rsidRPr="0071091A">
        <w:rPr>
          <w:rFonts w:ascii="Open Sans" w:hAnsi="Open Sans" w:cs="Open Sans"/>
        </w:rPr>
        <w:t xml:space="preserve"> the warning signs (thoughts, images, thinking processes, mood and/or behaviors) using the survivor’s own words. </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autoSpaceDE w:val="0"/>
        <w:autoSpaceDN w:val="0"/>
        <w:adjustRightInd w:val="0"/>
        <w:spacing w:after="0" w:line="240" w:lineRule="auto"/>
        <w:rPr>
          <w:rFonts w:ascii="Open Sans" w:hAnsi="Open Sans" w:cs="Open Sans"/>
        </w:rPr>
      </w:pPr>
      <w:r w:rsidRPr="00FE5650">
        <w:rPr>
          <w:rFonts w:ascii="Open Sans" w:hAnsi="Open Sans" w:cs="Open Sans"/>
          <w:b/>
        </w:rPr>
        <w:t>Next help the person identify strategies to feel better</w:t>
      </w:r>
      <w:r w:rsidRPr="0071091A">
        <w:rPr>
          <w:rFonts w:ascii="Open Sans" w:hAnsi="Open Sans" w:cs="Open Sans"/>
        </w:rPr>
        <w:t>:</w:t>
      </w:r>
    </w:p>
    <w:p w:rsidR="0071091A" w:rsidRPr="00FE5650" w:rsidRDefault="0071091A" w:rsidP="00FE5650">
      <w:pPr>
        <w:pStyle w:val="ListParagraph"/>
        <w:numPr>
          <w:ilvl w:val="0"/>
          <w:numId w:val="9"/>
        </w:numPr>
        <w:autoSpaceDE w:val="0"/>
        <w:autoSpaceDN w:val="0"/>
        <w:adjustRightInd w:val="0"/>
        <w:spacing w:after="0" w:line="240" w:lineRule="auto"/>
        <w:rPr>
          <w:rFonts w:ascii="Open Sans" w:hAnsi="Open Sans" w:cs="Open Sans"/>
        </w:rPr>
      </w:pPr>
      <w:r w:rsidRPr="0071091A">
        <w:rPr>
          <w:rFonts w:ascii="Open Sans" w:hAnsi="Open Sans" w:cs="Open Sans"/>
        </w:rPr>
        <w:t xml:space="preserve"> Explain to the survivor, that you want to find other things the person can do to make themselves feel better.</w:t>
      </w:r>
      <w:r w:rsidR="00FE5650">
        <w:rPr>
          <w:rFonts w:ascii="Open Sans" w:hAnsi="Open Sans" w:cs="Open Sans"/>
        </w:rPr>
        <w:t xml:space="preserve">  </w:t>
      </w:r>
      <w:r w:rsidRPr="00FE5650">
        <w:rPr>
          <w:rFonts w:ascii="Open Sans" w:hAnsi="Open Sans" w:cs="Open Sans"/>
          <w:i/>
          <w:iCs/>
        </w:rPr>
        <w:t>“When you have thought about killing yourself before, what prevented you from doing it?”</w:t>
      </w:r>
    </w:p>
    <w:p w:rsidR="0071091A" w:rsidRPr="0071091A" w:rsidRDefault="0071091A" w:rsidP="0071091A">
      <w:pPr>
        <w:autoSpaceDE w:val="0"/>
        <w:autoSpaceDN w:val="0"/>
        <w:adjustRightInd w:val="0"/>
        <w:spacing w:after="0" w:line="240" w:lineRule="auto"/>
        <w:ind w:left="720"/>
        <w:rPr>
          <w:rFonts w:ascii="Open Sans" w:hAnsi="Open Sans" w:cs="Open Sans"/>
          <w:i/>
          <w:iCs/>
        </w:rPr>
      </w:pPr>
      <w:r w:rsidRPr="0071091A">
        <w:rPr>
          <w:rFonts w:ascii="Open Sans" w:hAnsi="Open Sans" w:cs="Open Sans"/>
          <w:i/>
          <w:iCs/>
        </w:rPr>
        <w:t>“Tell me some things you can do to help yourself feel better when you start to think about hurting yourself or wanting to end your life. What has helped you feel better in the past? Is there someone you can talk to or go to?”</w:t>
      </w:r>
    </w:p>
    <w:p w:rsidR="0071091A" w:rsidRPr="0071091A" w:rsidRDefault="0071091A" w:rsidP="0071091A">
      <w:pPr>
        <w:autoSpaceDE w:val="0"/>
        <w:autoSpaceDN w:val="0"/>
        <w:adjustRightInd w:val="0"/>
        <w:spacing w:after="0" w:line="240" w:lineRule="auto"/>
        <w:ind w:left="720"/>
        <w:rPr>
          <w:rFonts w:ascii="Open Sans" w:hAnsi="Open Sans" w:cs="Open Sans"/>
          <w:i/>
          <w:iCs/>
        </w:rPr>
      </w:pPr>
    </w:p>
    <w:p w:rsidR="0071091A" w:rsidRPr="0071091A" w:rsidRDefault="0071091A" w:rsidP="0071091A">
      <w:pPr>
        <w:pStyle w:val="ListParagraph"/>
        <w:numPr>
          <w:ilvl w:val="0"/>
          <w:numId w:val="9"/>
        </w:numPr>
        <w:autoSpaceDE w:val="0"/>
        <w:autoSpaceDN w:val="0"/>
        <w:adjustRightInd w:val="0"/>
        <w:spacing w:after="0" w:line="240" w:lineRule="auto"/>
        <w:rPr>
          <w:rFonts w:ascii="Open Sans" w:hAnsi="Open Sans" w:cs="Open Sans"/>
        </w:rPr>
      </w:pPr>
      <w:r w:rsidRPr="0071091A">
        <w:rPr>
          <w:rFonts w:ascii="Open Sans" w:hAnsi="Open Sans" w:cs="Open Sans"/>
        </w:rPr>
        <w:t>Based on what the person says, agree that they will use these strategies/do these helpful things instead of hurting themselves.</w:t>
      </w:r>
    </w:p>
    <w:p w:rsidR="0071091A" w:rsidRPr="0071091A" w:rsidRDefault="0071091A" w:rsidP="0071091A">
      <w:pPr>
        <w:pStyle w:val="ListParagraph"/>
        <w:numPr>
          <w:ilvl w:val="0"/>
          <w:numId w:val="9"/>
        </w:numPr>
        <w:autoSpaceDE w:val="0"/>
        <w:autoSpaceDN w:val="0"/>
        <w:adjustRightInd w:val="0"/>
        <w:spacing w:after="0" w:line="240" w:lineRule="auto"/>
        <w:rPr>
          <w:rFonts w:ascii="Open Sans" w:hAnsi="Open Sans" w:cs="Open Sans"/>
        </w:rPr>
      </w:pPr>
      <w:r w:rsidRPr="0071091A">
        <w:rPr>
          <w:rFonts w:ascii="Open Sans" w:hAnsi="Open Sans" w:cs="Open Sans"/>
        </w:rPr>
        <w:t>Ask the person what might get in the way of them using these strategies to feel better. In other words, you want to identify strategies that are practical and feasible for the person to do.</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autoSpaceDE w:val="0"/>
        <w:autoSpaceDN w:val="0"/>
        <w:adjustRightInd w:val="0"/>
        <w:spacing w:after="0" w:line="240" w:lineRule="auto"/>
        <w:rPr>
          <w:rFonts w:ascii="Open Sans" w:hAnsi="Open Sans" w:cs="Open Sans"/>
        </w:rPr>
      </w:pPr>
      <w:r w:rsidRPr="0071091A">
        <w:rPr>
          <w:rFonts w:ascii="Open Sans" w:hAnsi="Open Sans" w:cs="Open Sans"/>
        </w:rPr>
        <w:t>If the person is not able to identify any strategies, you should confer with a supervisor and discuss the potential for a referral to mental health services, or if not available, to emergency medical care.</w:t>
      </w:r>
    </w:p>
    <w:p w:rsidR="0071091A" w:rsidRPr="0071091A" w:rsidRDefault="0071091A" w:rsidP="0071091A">
      <w:pPr>
        <w:autoSpaceDE w:val="0"/>
        <w:autoSpaceDN w:val="0"/>
        <w:adjustRightInd w:val="0"/>
        <w:spacing w:after="0" w:line="240" w:lineRule="auto"/>
        <w:rPr>
          <w:rFonts w:ascii="Open Sans" w:hAnsi="Open Sans" w:cs="Open Sans"/>
        </w:rPr>
      </w:pPr>
    </w:p>
    <w:p w:rsidR="0071091A" w:rsidRPr="0071091A" w:rsidRDefault="0071091A" w:rsidP="0071091A">
      <w:pPr>
        <w:autoSpaceDE w:val="0"/>
        <w:autoSpaceDN w:val="0"/>
        <w:adjustRightInd w:val="0"/>
        <w:spacing w:after="0" w:line="240" w:lineRule="auto"/>
        <w:rPr>
          <w:rFonts w:ascii="Open Sans" w:hAnsi="Open Sans" w:cs="Open Sans"/>
        </w:rPr>
      </w:pPr>
      <w:r w:rsidRPr="0071091A">
        <w:rPr>
          <w:rFonts w:ascii="Open Sans" w:hAnsi="Open Sans" w:cs="Open Sans"/>
          <w:b/>
        </w:rPr>
        <w:t>Identify a safety person</w:t>
      </w:r>
      <w:r w:rsidRPr="0071091A">
        <w:rPr>
          <w:rFonts w:ascii="Open Sans" w:hAnsi="Open Sans" w:cs="Open Sans"/>
        </w:rPr>
        <w:t>:</w:t>
      </w:r>
    </w:p>
    <w:p w:rsidR="0071091A" w:rsidRPr="0071091A" w:rsidRDefault="0071091A" w:rsidP="0071091A">
      <w:pPr>
        <w:autoSpaceDE w:val="0"/>
        <w:autoSpaceDN w:val="0"/>
        <w:adjustRightInd w:val="0"/>
        <w:spacing w:after="0" w:line="240" w:lineRule="auto"/>
        <w:rPr>
          <w:rFonts w:ascii="Open Sans" w:hAnsi="Open Sans" w:cs="Open Sans"/>
        </w:rPr>
      </w:pPr>
      <w:r w:rsidRPr="0071091A">
        <w:rPr>
          <w:rFonts w:ascii="Open Sans" w:hAnsi="Open Sans" w:cs="Open Sans"/>
        </w:rPr>
        <w:t>Explain to the person that in addition to the strategies they have identified, a friend or another family member</w:t>
      </w:r>
      <w:r w:rsidR="00FE5650">
        <w:rPr>
          <w:rFonts w:ascii="Open Sans" w:hAnsi="Open Sans" w:cs="Open Sans"/>
        </w:rPr>
        <w:t xml:space="preserve"> </w:t>
      </w:r>
      <w:r w:rsidRPr="0071091A">
        <w:rPr>
          <w:rFonts w:ascii="Open Sans" w:hAnsi="Open Sans" w:cs="Open Sans"/>
        </w:rPr>
        <w:t>must be notified to act as a “safety person” for the survivor. This should be someone who can be with the person all the time for at least the following 24 hours. You will need to try to get in touch with this person, explain to them what is happening and arrange for them to come meet the survivor or for you to bring the survivor to them.</w:t>
      </w:r>
    </w:p>
    <w:sectPr w:rsidR="0071091A" w:rsidRPr="0071091A" w:rsidSect="003D4B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aro Book">
    <w:panose1 w:val="00000000000000000000"/>
    <w:charset w:val="00"/>
    <w:family w:val="modern"/>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7AB4"/>
    <w:multiLevelType w:val="hybridMultilevel"/>
    <w:tmpl w:val="6AF22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B00228"/>
    <w:multiLevelType w:val="hybridMultilevel"/>
    <w:tmpl w:val="C262C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52F49"/>
    <w:multiLevelType w:val="hybridMultilevel"/>
    <w:tmpl w:val="7CF89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22221"/>
    <w:multiLevelType w:val="hybridMultilevel"/>
    <w:tmpl w:val="036EE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16787"/>
    <w:multiLevelType w:val="hybridMultilevel"/>
    <w:tmpl w:val="DFAE9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F96BFC"/>
    <w:multiLevelType w:val="hybridMultilevel"/>
    <w:tmpl w:val="C61A89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2EC3F5A"/>
    <w:multiLevelType w:val="hybridMultilevel"/>
    <w:tmpl w:val="5DC8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393E49"/>
    <w:multiLevelType w:val="hybridMultilevel"/>
    <w:tmpl w:val="39723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F81C0F"/>
    <w:multiLevelType w:val="hybridMultilevel"/>
    <w:tmpl w:val="D4E6F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0"/>
  </w:num>
  <w:num w:numId="5">
    <w:abstractNumId w:val="8"/>
  </w:num>
  <w:num w:numId="6">
    <w:abstractNumId w:val="6"/>
  </w:num>
  <w:num w:numId="7">
    <w:abstractNumId w:val="2"/>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597D"/>
    <w:rsid w:val="000D1209"/>
    <w:rsid w:val="0014597D"/>
    <w:rsid w:val="003D4BF4"/>
    <w:rsid w:val="00415B50"/>
    <w:rsid w:val="004E5AA5"/>
    <w:rsid w:val="0051064B"/>
    <w:rsid w:val="00557AC8"/>
    <w:rsid w:val="00567F83"/>
    <w:rsid w:val="006F34D8"/>
    <w:rsid w:val="0071091A"/>
    <w:rsid w:val="007333BC"/>
    <w:rsid w:val="007D1DDC"/>
    <w:rsid w:val="008448D6"/>
    <w:rsid w:val="00897FE8"/>
    <w:rsid w:val="009D11CF"/>
    <w:rsid w:val="00A535D4"/>
    <w:rsid w:val="00A704A9"/>
    <w:rsid w:val="00AA544C"/>
    <w:rsid w:val="00B02137"/>
    <w:rsid w:val="00B73DE2"/>
    <w:rsid w:val="00C53C0A"/>
    <w:rsid w:val="00CB5EF4"/>
    <w:rsid w:val="00CD3008"/>
    <w:rsid w:val="00DA3F42"/>
    <w:rsid w:val="00EE7693"/>
    <w:rsid w:val="00FE56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9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137"/>
    <w:pPr>
      <w:ind w:left="720"/>
      <w:contextualSpacing/>
    </w:pPr>
  </w:style>
  <w:style w:type="paragraph" w:styleId="BalloonText">
    <w:name w:val="Balloon Text"/>
    <w:basedOn w:val="Normal"/>
    <w:link w:val="BalloonTextChar"/>
    <w:uiPriority w:val="99"/>
    <w:semiHidden/>
    <w:unhideWhenUsed/>
    <w:rsid w:val="00FE5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6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847</Words>
  <Characters>4829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5665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IRCAdmin</cp:lastModifiedBy>
  <cp:revision>4</cp:revision>
  <dcterms:created xsi:type="dcterms:W3CDTF">2017-04-25T19:52:00Z</dcterms:created>
  <dcterms:modified xsi:type="dcterms:W3CDTF">2017-04-25T20:22:00Z</dcterms:modified>
</cp:coreProperties>
</file>